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9" w:rsidRDefault="00BB3657">
      <w:pPr>
        <w:rPr>
          <w:rFonts w:ascii="HGPｺﾞｼｯｸM" w:eastAsia="HGPｺﾞｼｯｸM" w:hAnsi="AR P丸ゴシック体E"/>
          <w:sz w:val="32"/>
          <w:szCs w:val="32"/>
        </w:rPr>
      </w:pPr>
      <w:r>
        <w:rPr>
          <w:rStyle w:val="a8"/>
        </w:rPr>
        <w:commentReference w:id="0"/>
      </w:r>
      <w:commentRangeStart w:id="1"/>
      <w:r w:rsidR="00884EF9">
        <w:rPr>
          <w:rFonts w:ascii="HGPｺﾞｼｯｸM" w:eastAsia="HGPｺﾞｼｯｸM" w:hAnsi="AR P丸ゴシック体E" w:hint="eastAsia"/>
          <w:sz w:val="32"/>
          <w:szCs w:val="32"/>
          <w:u w:val="single"/>
        </w:rPr>
        <w:t>（疾患名）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</w:t>
      </w:r>
      <w:commentRangeEnd w:id="1"/>
      <w:r w:rsidR="00217550">
        <w:rPr>
          <w:rStyle w:val="a8"/>
        </w:rPr>
        <w:commentReference w:id="1"/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</w:t>
      </w:r>
    </w:p>
    <w:p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　</w:t>
      </w:r>
    </w:p>
    <w:p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:rsidR="00817CD9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2"/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commentRangeEnd w:id="2"/>
      <w:r w:rsidR="00217550">
        <w:rPr>
          <w:rStyle w:val="a8"/>
        </w:rPr>
        <w:commentReference w:id="2"/>
      </w:r>
    </w:p>
    <w:p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3"/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  <w:commentRangeEnd w:id="3"/>
      <w:r w:rsidR="00217550">
        <w:rPr>
          <w:rStyle w:val="a8"/>
        </w:rPr>
        <w:commentReference w:id="3"/>
      </w:r>
    </w:p>
    <w:p w:rsidR="00B53D73" w:rsidRPr="00C27372" w:rsidRDefault="00B53D73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:rsidR="00B53D73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:rsidR="000E5151" w:rsidRPr="00C27372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:rsidR="000E2F90" w:rsidRPr="000E2F90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治験責任医師：　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</w:p>
    <w:p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臨床研究事業部広報・相談支援室内</w:t>
      </w:r>
    </w:p>
    <w:p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臨床研究・治験被験者相談支援窓口　米島・中村</w:t>
      </w:r>
    </w:p>
    <w:p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052-951-1111（内線：2170）</w:t>
      </w:r>
    </w:p>
    <w:p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安達　尚哉／Adachi,Naoya" w:date="2020-02-12T13:29:00Z" w:initials="安達">
    <w:p w:rsidR="00BB3657" w:rsidRDefault="00BB3657" w:rsidP="00BB365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記載できない箇所については、「非公開」との記載でかまいません</w:t>
      </w:r>
    </w:p>
    <w:p w:rsidR="00BB3657" w:rsidRDefault="00BB3657" w:rsidP="00BB3657">
      <w:pPr>
        <w:pStyle w:val="a9"/>
      </w:pPr>
      <w:r>
        <w:rPr>
          <w:rFonts w:hint="eastAsia"/>
        </w:rPr>
        <w:t>Ａ４サイズ１枚程度に収まる内容でお願いいたします。</w:t>
      </w:r>
    </w:p>
  </w:comment>
  <w:comment w:id="1" w:author="IRB001" w:date="2017-12-15T11:51:00Z" w:initials="安達">
    <w:p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白血病、肺癌、関節リウマチなど、大まかな疾患名を記載してください</w:t>
      </w:r>
    </w:p>
  </w:comment>
  <w:comment w:id="2" w:author="IRB001" w:date="2017-12-15T11:53:00Z" w:initials="安達">
    <w:p w:rsidR="00217550" w:rsidRDefault="00217550">
      <w:pPr>
        <w:pStyle w:val="a9"/>
      </w:pPr>
      <w:r>
        <w:rPr>
          <w:rStyle w:val="a8"/>
        </w:rPr>
        <w:annotationRef/>
      </w:r>
      <w:r w:rsidRPr="00217550">
        <w:rPr>
          <w:rFonts w:hint="eastAsia"/>
        </w:rPr>
        <w:t>FLT3</w:t>
      </w:r>
      <w:r w:rsidRPr="00217550">
        <w:rPr>
          <w:rFonts w:hint="eastAsia"/>
        </w:rPr>
        <w:t>遺伝子変異陽性急性骨髄性白血病</w:t>
      </w:r>
      <w:r>
        <w:rPr>
          <w:rFonts w:hint="eastAsia"/>
        </w:rPr>
        <w:t>、</w:t>
      </w:r>
      <w:r w:rsidRPr="00217550">
        <w:rPr>
          <w:rFonts w:hint="eastAsia"/>
        </w:rPr>
        <w:t>進展型小細胞肺がん</w:t>
      </w:r>
      <w:r>
        <w:rPr>
          <w:rFonts w:hint="eastAsia"/>
        </w:rPr>
        <w:t>等、対象疾患を記載してください。</w:t>
      </w:r>
    </w:p>
  </w:comment>
  <w:comment w:id="3" w:author="IRB001" w:date="2017-12-15T11:54:00Z" w:initials="安達">
    <w:p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簡単に記載してください。プロトコールに記載があるものを全て記載する必要はございません。希望者がある程度判断できる情報でかまいません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4D" w:rsidRDefault="009B734D" w:rsidP="008E60AF">
      <w:r>
        <w:separator/>
      </w:r>
    </w:p>
  </w:endnote>
  <w:endnote w:type="continuationSeparator" w:id="0">
    <w:p w:rsidR="009B734D" w:rsidRDefault="009B734D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D" w:rsidRDefault="00BE6D6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D" w:rsidRDefault="00BE6D6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D" w:rsidRDefault="00BE6D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4D" w:rsidRDefault="009B734D" w:rsidP="008E60AF">
      <w:r>
        <w:separator/>
      </w:r>
    </w:p>
  </w:footnote>
  <w:footnote w:type="continuationSeparator" w:id="0">
    <w:p w:rsidR="009B734D" w:rsidRDefault="009B734D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D" w:rsidRDefault="00BE6D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57" w:rsidRDefault="00BE6D6D" w:rsidP="00BB3657">
    <w:pPr>
      <w:pStyle w:val="af"/>
      <w:jc w:val="right"/>
    </w:pPr>
    <w:r>
      <w:rPr>
        <w:rFonts w:hint="eastAsia"/>
      </w:rPr>
      <w:t>（</w:t>
    </w:r>
    <w:r w:rsidR="00BB3657">
      <w:rPr>
        <w:rFonts w:hint="eastAsia"/>
      </w:rPr>
      <w:t>HP</w:t>
    </w:r>
    <w:r w:rsidR="00BB3657">
      <w:rPr>
        <w:rFonts w:hint="eastAsia"/>
      </w:rPr>
      <w:t>掲載用（治験要約）</w:t>
    </w:r>
    <w:r>
      <w:rPr>
        <w:rFonts w:hint="eastAsia"/>
      </w:rPr>
      <w:t>）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D" w:rsidRDefault="00BE6D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E2F90"/>
    <w:rsid w:val="000E5151"/>
    <w:rsid w:val="001F0AA8"/>
    <w:rsid w:val="00217550"/>
    <w:rsid w:val="00295CA5"/>
    <w:rsid w:val="002D3E3D"/>
    <w:rsid w:val="00567657"/>
    <w:rsid w:val="006474BF"/>
    <w:rsid w:val="006E4654"/>
    <w:rsid w:val="00767F82"/>
    <w:rsid w:val="00817CD9"/>
    <w:rsid w:val="00884EF9"/>
    <w:rsid w:val="008E60AF"/>
    <w:rsid w:val="009B734D"/>
    <w:rsid w:val="00A15031"/>
    <w:rsid w:val="00A75C7F"/>
    <w:rsid w:val="00A95C33"/>
    <w:rsid w:val="00AE07CC"/>
    <w:rsid w:val="00B4196B"/>
    <w:rsid w:val="00B53D73"/>
    <w:rsid w:val="00BB2748"/>
    <w:rsid w:val="00BB3657"/>
    <w:rsid w:val="00BE6D6D"/>
    <w:rsid w:val="00C27372"/>
    <w:rsid w:val="00C95309"/>
    <w:rsid w:val="00D90A97"/>
    <w:rsid w:val="00DD51FB"/>
    <w:rsid w:val="00E60589"/>
    <w:rsid w:val="00F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IRB009</dc:creator>
  <cp:keywords/>
  <dc:description/>
  <cp:lastModifiedBy>安達　尚哉／Adachi,Naoya</cp:lastModifiedBy>
  <cp:revision>10</cp:revision>
  <cp:lastPrinted>2017-12-04T08:54:00Z</cp:lastPrinted>
  <dcterms:created xsi:type="dcterms:W3CDTF">2017-12-12T02:40:00Z</dcterms:created>
  <dcterms:modified xsi:type="dcterms:W3CDTF">2020-02-12T04:32:00Z</dcterms:modified>
</cp:coreProperties>
</file>